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8A982" w14:textId="77777777" w:rsidR="00442F5E" w:rsidRDefault="00317E68">
      <w:pPr>
        <w:pStyle w:val="Ingenafstand"/>
        <w:rPr>
          <w:sz w:val="28"/>
          <w:szCs w:val="28"/>
        </w:rPr>
      </w:pPr>
      <w:bookmarkStart w:id="0" w:name="_GoBack"/>
      <w:bookmarkEnd w:id="0"/>
      <w:r>
        <w:rPr>
          <w:sz w:val="28"/>
          <w:szCs w:val="28"/>
        </w:rPr>
        <w:t xml:space="preserve">Vejledning i brugen af 360 graders feedback </w:t>
      </w:r>
    </w:p>
    <w:p w14:paraId="668BB1F9" w14:textId="77777777" w:rsidR="00442F5E" w:rsidRDefault="00317E68">
      <w:pPr>
        <w:pStyle w:val="Ingenafstand"/>
        <w:rPr>
          <w:sz w:val="28"/>
          <w:szCs w:val="28"/>
        </w:rPr>
      </w:pPr>
      <w:r>
        <w:rPr>
          <w:sz w:val="28"/>
          <w:szCs w:val="28"/>
        </w:rPr>
        <w:t>Introduktionsuddannelsen – Hoveduddannelsen Radiologi</w:t>
      </w:r>
    </w:p>
    <w:p w14:paraId="18377DD1" w14:textId="77777777" w:rsidR="00442F5E" w:rsidRDefault="00442F5E">
      <w:pPr>
        <w:pStyle w:val="Ingenafstand"/>
        <w:rPr>
          <w:sz w:val="28"/>
          <w:szCs w:val="28"/>
        </w:rPr>
      </w:pPr>
    </w:p>
    <w:p w14:paraId="23E28508" w14:textId="77777777" w:rsidR="00442F5E" w:rsidRDefault="00317E68">
      <w:pPr>
        <w:pStyle w:val="Ingenafstand"/>
        <w:rPr>
          <w:sz w:val="24"/>
          <w:szCs w:val="24"/>
        </w:rPr>
      </w:pPr>
      <w:r>
        <w:rPr>
          <w:b/>
          <w:sz w:val="24"/>
          <w:szCs w:val="24"/>
        </w:rPr>
        <w:t>Formål:</w:t>
      </w:r>
      <w:r>
        <w:rPr>
          <w:sz w:val="24"/>
          <w:szCs w:val="24"/>
        </w:rPr>
        <w:t xml:space="preserve"> Formålet med 360 graders feedback er at give konstruktiv feedback til den uddannelsessøgende i introduktionsuddannelse og i hoveduddannelse i forhold til kompetencer indenfor følgende lægeroller: kommunikator, samarbejder, professionel, sundhedsfremmer og leder/administrator.</w:t>
      </w:r>
    </w:p>
    <w:p w14:paraId="44165009" w14:textId="77777777" w:rsidR="00442F5E" w:rsidRDefault="00442F5E">
      <w:pPr>
        <w:pStyle w:val="Ingenafstand"/>
        <w:rPr>
          <w:sz w:val="24"/>
          <w:szCs w:val="24"/>
        </w:rPr>
      </w:pPr>
    </w:p>
    <w:p w14:paraId="270931BA" w14:textId="77777777" w:rsidR="00442F5E" w:rsidRDefault="00317E68">
      <w:pPr>
        <w:pStyle w:val="Ingenafstand"/>
        <w:rPr>
          <w:sz w:val="24"/>
          <w:szCs w:val="24"/>
        </w:rPr>
      </w:pPr>
      <w:r>
        <w:rPr>
          <w:b/>
          <w:sz w:val="24"/>
          <w:szCs w:val="24"/>
        </w:rPr>
        <w:t>Valg af bedømmere</w:t>
      </w:r>
      <w:r>
        <w:rPr>
          <w:sz w:val="24"/>
          <w:szCs w:val="24"/>
        </w:rPr>
        <w:t xml:space="preserve">: Der udpeges for hver uddannelsessøgende en gruppe af bedømmere. Gruppen kan udpeges af afdelingsledelsen, overlæger, hovedvejledere og af den uddannelsessøgende selv. Det kan fremme gennemførligheden og påvirker ikke troværdigheden, når den der bedømmes, selv vælger sine bedømmere. Der kan eventuelt anvendes et hold af faste bedømmere. </w:t>
      </w:r>
    </w:p>
    <w:p w14:paraId="26C578D9" w14:textId="77777777" w:rsidR="00442F5E" w:rsidRDefault="00317E68">
      <w:pPr>
        <w:pStyle w:val="Ingenafstand"/>
        <w:rPr>
          <w:sz w:val="24"/>
          <w:szCs w:val="24"/>
        </w:rPr>
      </w:pPr>
      <w:r>
        <w:rPr>
          <w:sz w:val="24"/>
          <w:szCs w:val="24"/>
        </w:rPr>
        <w:t>Bedømmere kan være administrativ chef (klinikchef/ ledende overlæge), speciallæger, uddannelsessøgende læger, radiografer, SOSU-assistenter, sekretærer, læger fra klinisk afdeling. Der anbefales minimum 7 bedømmere. Syv vil oftest være tilstrækkeligt for at sikre reliabiliteten. Det anbefales at bedømmerne introduceres til opgaven. I målbeskrivelsen for Radiologi indgår kursistens egen evaluering ikke, men kursisten skal også selv udfylde skemaet da giver en bedre forståelsen af det samlede evalueringsresultat.</w:t>
      </w:r>
    </w:p>
    <w:p w14:paraId="00B9F33B" w14:textId="77777777" w:rsidR="00442F5E" w:rsidRDefault="00442F5E">
      <w:pPr>
        <w:pStyle w:val="Ingenafstand"/>
        <w:rPr>
          <w:sz w:val="24"/>
          <w:szCs w:val="24"/>
        </w:rPr>
      </w:pPr>
    </w:p>
    <w:p w14:paraId="78B4BC1A" w14:textId="77777777" w:rsidR="00442F5E" w:rsidRDefault="00317E68">
      <w:pPr>
        <w:pStyle w:val="Ingenafstand"/>
        <w:rPr>
          <w:sz w:val="24"/>
          <w:szCs w:val="24"/>
        </w:rPr>
      </w:pPr>
      <w:r>
        <w:rPr>
          <w:b/>
          <w:sz w:val="24"/>
          <w:szCs w:val="24"/>
        </w:rPr>
        <w:t>Skema:</w:t>
      </w:r>
      <w:r>
        <w:rPr>
          <w:sz w:val="24"/>
          <w:szCs w:val="24"/>
        </w:rPr>
        <w:t xml:space="preserve"> Det anbefales at anvende det vedhæftede skema til 360 graders feedback. Det kan lette svarafgivelsen at udsende skemaet elektronisk. </w:t>
      </w:r>
    </w:p>
    <w:p w14:paraId="48A12EF4" w14:textId="77777777" w:rsidR="00442F5E" w:rsidRDefault="00442F5E">
      <w:pPr>
        <w:pStyle w:val="Ingenafstand"/>
        <w:rPr>
          <w:sz w:val="24"/>
          <w:szCs w:val="24"/>
        </w:rPr>
      </w:pPr>
    </w:p>
    <w:p w14:paraId="6A930F3E" w14:textId="77777777" w:rsidR="00442F5E" w:rsidRDefault="00317E68">
      <w:pPr>
        <w:pStyle w:val="Ingenafstand"/>
        <w:rPr>
          <w:sz w:val="24"/>
          <w:szCs w:val="24"/>
        </w:rPr>
      </w:pPr>
      <w:r>
        <w:rPr>
          <w:b/>
          <w:sz w:val="24"/>
          <w:szCs w:val="24"/>
        </w:rPr>
        <w:t>Hyppighed af bedømmelse</w:t>
      </w:r>
      <w:r>
        <w:rPr>
          <w:sz w:val="24"/>
          <w:szCs w:val="24"/>
        </w:rPr>
        <w:t>: Der evalueres en gang i sidste halvdel af introduktionsuddannelsen, evt. to gange. I hoveduddannelsen anbefales en evaluering under hver ansættelse. Hvis kursisten er ansat 2 år samme sted, kan flere evalueringer overvejes.</w:t>
      </w:r>
    </w:p>
    <w:p w14:paraId="26BCBE1A" w14:textId="77777777" w:rsidR="00442F5E" w:rsidRDefault="00442F5E">
      <w:pPr>
        <w:pStyle w:val="Ingenafstand"/>
        <w:rPr>
          <w:sz w:val="24"/>
          <w:szCs w:val="24"/>
        </w:rPr>
      </w:pPr>
    </w:p>
    <w:p w14:paraId="31D5B999" w14:textId="77777777" w:rsidR="00442F5E" w:rsidRDefault="00317E68">
      <w:pPr>
        <w:pStyle w:val="Ingenafstand"/>
        <w:rPr>
          <w:sz w:val="24"/>
          <w:szCs w:val="24"/>
        </w:rPr>
      </w:pPr>
      <w:r>
        <w:rPr>
          <w:b/>
          <w:sz w:val="24"/>
          <w:szCs w:val="24"/>
        </w:rPr>
        <w:t>Information til bedømmere</w:t>
      </w:r>
      <w:r>
        <w:rPr>
          <w:sz w:val="24"/>
          <w:szCs w:val="24"/>
        </w:rPr>
        <w:t>: Bedømmerne der udvælges, skal informeres om og acceptere opgaven. De oplyses om at tilstræbe konstruktiv skriftlig feedback på skemaet, gerne såvel positive som negative kommentarer. Ved afgørende problemer skal kritikken eksemplificeres. Det tager højst 15 min at besvare et skema.</w:t>
      </w:r>
    </w:p>
    <w:p w14:paraId="6F3DE75D" w14:textId="77777777" w:rsidR="00442F5E" w:rsidRDefault="00442F5E">
      <w:pPr>
        <w:pStyle w:val="Ingenafstand"/>
        <w:rPr>
          <w:sz w:val="24"/>
          <w:szCs w:val="24"/>
        </w:rPr>
      </w:pPr>
    </w:p>
    <w:p w14:paraId="34E1D13F" w14:textId="77777777" w:rsidR="00442F5E" w:rsidRDefault="00317E68">
      <w:pPr>
        <w:pStyle w:val="Ingenafstand"/>
        <w:rPr>
          <w:sz w:val="24"/>
          <w:szCs w:val="24"/>
        </w:rPr>
      </w:pPr>
      <w:r>
        <w:rPr>
          <w:b/>
          <w:sz w:val="24"/>
          <w:szCs w:val="24"/>
        </w:rPr>
        <w:t>Fortrolighed og anonymitet</w:t>
      </w:r>
      <w:r>
        <w:rPr>
          <w:sz w:val="24"/>
          <w:szCs w:val="24"/>
        </w:rPr>
        <w:t xml:space="preserve">: Data er fortrolige og sagerne skal behandles som andre personsager. Der er varierede holdninger til, hvorvidt bedømmerne skal være anonyme eller ej. Anonym besvarelse kan muligvis give sikrere oplysninger og højere besvarelsesprocenter. Ikke-anonym besvarelse kan indebære en vis sikkerhed for den uddannelsessøgende, da de der har bedømt skal stå ved deres bedømmelse. Hvis man lader yngre medarbejdere bedømme ældre, kan anonymitet måske i højere grad være en forudsætning for at opnå relevant bedømmelse. Det er dog vigtigt at </w:t>
      </w:r>
    </w:p>
    <w:p w14:paraId="56253E78" w14:textId="77777777" w:rsidR="00442F5E" w:rsidRDefault="00317E68">
      <w:pPr>
        <w:pStyle w:val="Ingenafstand"/>
        <w:rPr>
          <w:sz w:val="24"/>
          <w:szCs w:val="24"/>
        </w:rPr>
      </w:pPr>
      <w:r>
        <w:rPr>
          <w:sz w:val="24"/>
          <w:szCs w:val="24"/>
        </w:rPr>
        <w:t>den uddannelsesansvarlige overlæge kender til bedømmerens stilling. Det er op til det enkelte uddannelsessted om man vil anonymisere besvarelserne eller ej.</w:t>
      </w:r>
    </w:p>
    <w:p w14:paraId="6DDA609A" w14:textId="77777777" w:rsidR="00442F5E" w:rsidRDefault="00442F5E">
      <w:pPr>
        <w:pStyle w:val="Ingenafstand"/>
        <w:rPr>
          <w:sz w:val="24"/>
          <w:szCs w:val="24"/>
        </w:rPr>
      </w:pPr>
    </w:p>
    <w:p w14:paraId="6DB8DA12" w14:textId="77777777" w:rsidR="00442F5E" w:rsidRDefault="00317E68">
      <w:pPr>
        <w:pStyle w:val="Ingenafstand"/>
        <w:rPr>
          <w:sz w:val="24"/>
          <w:szCs w:val="24"/>
        </w:rPr>
      </w:pPr>
      <w:r>
        <w:rPr>
          <w:b/>
          <w:sz w:val="24"/>
          <w:szCs w:val="24"/>
        </w:rPr>
        <w:t>Bearbejdning af data</w:t>
      </w:r>
      <w:r>
        <w:rPr>
          <w:sz w:val="24"/>
          <w:szCs w:val="24"/>
        </w:rPr>
        <w:t>: Den uddannelsesansvarlige overlæge bearbejder data fra bedømmerne, og samler de oplysninger som den uddannelsessøgende skal have på et særligt ark. Kursisten kommer ikke selv til at se den enkelte besvarelse. Det kan anbefales at data bearbejdes og præsenteres for den uddannelsessøgende i visuel form.</w:t>
      </w:r>
    </w:p>
    <w:p w14:paraId="6792D48E" w14:textId="77777777" w:rsidR="00442F5E" w:rsidRDefault="00317E68">
      <w:pPr>
        <w:pStyle w:val="Ingenafstand"/>
        <w:rPr>
          <w:sz w:val="24"/>
          <w:szCs w:val="24"/>
        </w:rPr>
      </w:pPr>
      <w:r>
        <w:rPr>
          <w:b/>
          <w:sz w:val="24"/>
          <w:szCs w:val="24"/>
        </w:rPr>
        <w:lastRenderedPageBreak/>
        <w:t>Videregivelse af data</w:t>
      </w:r>
      <w:r>
        <w:rPr>
          <w:sz w:val="24"/>
          <w:szCs w:val="24"/>
        </w:rPr>
        <w:t xml:space="preserve">: Det er vigtigt, at der aftales et møde hvor feedback gives. Det kan være en fordel at den uddannelsessøgende får lejlighed til at gennemse de opsummerede resultater, umiddelbart før de diskuteres. Opsummeringen af 360 graders feedback videregives i fortrolighed til den uddannelsessøgende ved en samtale, hvor den uddannelsessøgende, den uddannelsesansvarlige overlæge og evt. vejlederen for den pågældende er til stede. </w:t>
      </w:r>
    </w:p>
    <w:p w14:paraId="06F13AB5" w14:textId="77777777" w:rsidR="00442F5E" w:rsidRDefault="00442F5E">
      <w:pPr>
        <w:pStyle w:val="Ingenafstand"/>
        <w:rPr>
          <w:sz w:val="24"/>
          <w:szCs w:val="24"/>
        </w:rPr>
      </w:pPr>
    </w:p>
    <w:p w14:paraId="6F65F38A" w14:textId="77777777" w:rsidR="00442F5E" w:rsidRDefault="00317E68">
      <w:pPr>
        <w:pStyle w:val="Ingenafstand"/>
        <w:rPr>
          <w:sz w:val="24"/>
          <w:szCs w:val="24"/>
        </w:rPr>
      </w:pPr>
      <w:r>
        <w:rPr>
          <w:b/>
          <w:sz w:val="24"/>
          <w:szCs w:val="24"/>
        </w:rPr>
        <w:t>Registrering:</w:t>
      </w:r>
      <w:r>
        <w:rPr>
          <w:sz w:val="24"/>
          <w:szCs w:val="24"/>
        </w:rPr>
        <w:t xml:space="preserve"> Det skal fremgå af logbogen at 360 graders feedback har fundet sted, men ikke resultatet af denne. Ansvarlig for at opbevare resultatet af 360 graders feedback er den uddannelsessøgende selv. Kopi opbevares hos den uddannelsesansvarlige overlæge.</w:t>
      </w:r>
    </w:p>
    <w:p w14:paraId="353CE168" w14:textId="77777777" w:rsidR="00442F5E" w:rsidRDefault="00442F5E">
      <w:pPr>
        <w:pStyle w:val="Ingenafstand"/>
        <w:rPr>
          <w:sz w:val="24"/>
          <w:szCs w:val="24"/>
        </w:rPr>
      </w:pPr>
    </w:p>
    <w:p w14:paraId="7BA01863" w14:textId="77777777" w:rsidR="00442F5E" w:rsidRDefault="00317E68">
      <w:pPr>
        <w:pStyle w:val="Ingenafstand"/>
        <w:rPr>
          <w:sz w:val="24"/>
          <w:szCs w:val="24"/>
        </w:rPr>
      </w:pPr>
      <w:r>
        <w:rPr>
          <w:b/>
          <w:sz w:val="24"/>
          <w:szCs w:val="24"/>
        </w:rPr>
        <w:t>Problematiske forløb</w:t>
      </w:r>
      <w:r>
        <w:rPr>
          <w:sz w:val="24"/>
          <w:szCs w:val="24"/>
        </w:rPr>
        <w:t>: Såfremt 360 graders feedback bidrager til en diskussion om “problematisk uddannelsesforløb” følges de lokale retningslinjer.</w:t>
      </w:r>
    </w:p>
    <w:p w14:paraId="47D4845A" w14:textId="77777777" w:rsidR="00442F5E" w:rsidRDefault="00442F5E">
      <w:pPr>
        <w:pStyle w:val="Ingenafstand"/>
        <w:rPr>
          <w:sz w:val="24"/>
          <w:szCs w:val="24"/>
        </w:rPr>
      </w:pPr>
    </w:p>
    <w:p w14:paraId="3EE64A3C" w14:textId="07D08637" w:rsidR="00442F5E" w:rsidRDefault="00317E68">
      <w:pPr>
        <w:pStyle w:val="Ingenafstand"/>
        <w:rPr>
          <w:sz w:val="24"/>
          <w:szCs w:val="24"/>
        </w:rPr>
      </w:pPr>
      <w:r>
        <w:rPr>
          <w:sz w:val="24"/>
          <w:szCs w:val="24"/>
        </w:rPr>
        <w:t>Dansk Radiologisk Selskabs Koordinerende Uddannelses Råd (KUR), marts 2019</w:t>
      </w:r>
    </w:p>
    <w:p w14:paraId="65B99F28" w14:textId="1D1B9DB2" w:rsidR="00317E68" w:rsidRDefault="00317E68">
      <w:pPr>
        <w:pStyle w:val="Ingenafstand"/>
        <w:rPr>
          <w:sz w:val="24"/>
          <w:szCs w:val="24"/>
        </w:rPr>
      </w:pPr>
    </w:p>
    <w:p w14:paraId="477D792D" w14:textId="339E8013" w:rsidR="00317E68" w:rsidRDefault="00317E68">
      <w:pPr>
        <w:pStyle w:val="Ingenafstand"/>
        <w:rPr>
          <w:sz w:val="24"/>
          <w:szCs w:val="24"/>
        </w:rPr>
      </w:pPr>
    </w:p>
    <w:p w14:paraId="62A432BD" w14:textId="29339B40" w:rsidR="00317E68" w:rsidRDefault="00317E68">
      <w:pPr>
        <w:pStyle w:val="Ingenafstand"/>
        <w:rPr>
          <w:sz w:val="24"/>
          <w:szCs w:val="24"/>
        </w:rPr>
      </w:pPr>
      <w:r>
        <w:rPr>
          <w:sz w:val="24"/>
          <w:szCs w:val="24"/>
        </w:rPr>
        <w:t>Læs mere om kompetencevurdering i Sundhedsstyrelsens Publikation:</w:t>
      </w:r>
    </w:p>
    <w:p w14:paraId="7E9F5618" w14:textId="41B6CFCE" w:rsidR="00317E68" w:rsidRDefault="00317E68">
      <w:pPr>
        <w:pStyle w:val="Ingenafstand"/>
        <w:rPr>
          <w:sz w:val="24"/>
          <w:szCs w:val="24"/>
        </w:rPr>
      </w:pPr>
    </w:p>
    <w:p w14:paraId="1D4ED9B2" w14:textId="3DFB5A98" w:rsidR="00317E68" w:rsidRDefault="00640199">
      <w:pPr>
        <w:pStyle w:val="Ingenafstand"/>
        <w:rPr>
          <w:sz w:val="24"/>
          <w:szCs w:val="24"/>
        </w:rPr>
      </w:pPr>
      <w:hyperlink r:id="rId5" w:history="1">
        <w:r w:rsidR="00317E68">
          <w:rPr>
            <w:rStyle w:val="Llink"/>
          </w:rPr>
          <w:t>https://www.sst.dk/-/media/Udgivelser/2013/Publ2013/Kompetencevurderingsmetoder---en-oversigt.ashx</w:t>
        </w:r>
      </w:hyperlink>
    </w:p>
    <w:sectPr w:rsidR="00317E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F5E"/>
    <w:rsid w:val="00317E68"/>
    <w:rsid w:val="00442F5E"/>
    <w:rsid w:val="0064019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C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afstand">
    <w:name w:val="No Spacing"/>
    <w:uiPriority w:val="1"/>
    <w:qFormat/>
    <w:pPr>
      <w:spacing w:after="0" w:line="240" w:lineRule="auto"/>
    </w:pPr>
  </w:style>
  <w:style w:type="character" w:styleId="Llink">
    <w:name w:val="Hyperlink"/>
    <w:basedOn w:val="Standardskrifttypeiafsnit"/>
    <w:uiPriority w:val="99"/>
    <w:semiHidden/>
    <w:unhideWhenUsed/>
    <w:rsid w:val="00317E6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afstand">
    <w:name w:val="No Spacing"/>
    <w:uiPriority w:val="1"/>
    <w:qFormat/>
    <w:pPr>
      <w:spacing w:after="0" w:line="240" w:lineRule="auto"/>
    </w:pPr>
  </w:style>
  <w:style w:type="character" w:styleId="Llink">
    <w:name w:val="Hyperlink"/>
    <w:basedOn w:val="Standardskrifttypeiafsnit"/>
    <w:uiPriority w:val="99"/>
    <w:semiHidden/>
    <w:unhideWhenUsed/>
    <w:rsid w:val="00317E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st.dk/-/media/Udgivelser/2013/Publ2013/Kompetencevurderingsmetoder---en-oversigt.ash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3627</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Region Syddanmark</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Albrecht-Beste</dc:creator>
  <cp:lastModifiedBy>Susanne Sletting</cp:lastModifiedBy>
  <cp:revision>2</cp:revision>
  <dcterms:created xsi:type="dcterms:W3CDTF">2019-09-27T07:27:00Z</dcterms:created>
  <dcterms:modified xsi:type="dcterms:W3CDTF">2019-09-27T07:27:00Z</dcterms:modified>
</cp:coreProperties>
</file>